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0A" w:rsidRPr="00CD25EB" w:rsidRDefault="00C1160A" w:rsidP="00C1160A">
      <w:pPr>
        <w:jc w:val="center"/>
        <w:rPr>
          <w:b/>
          <w:sz w:val="28"/>
          <w:szCs w:val="28"/>
        </w:rPr>
      </w:pPr>
      <w:r w:rsidRPr="00CD25EB">
        <w:rPr>
          <w:b/>
          <w:sz w:val="28"/>
        </w:rPr>
        <w:t>АДМИНИСТРАЦИЯ</w:t>
      </w:r>
      <w:r>
        <w:rPr>
          <w:b/>
          <w:sz w:val="28"/>
        </w:rPr>
        <w:t xml:space="preserve"> ЕЛИЗАВЕТИНСКОГО СЕЛЬСОВЕТА</w:t>
      </w:r>
    </w:p>
    <w:p w:rsidR="002F02A3" w:rsidRDefault="00C1160A" w:rsidP="00C1160A">
      <w:pPr>
        <w:jc w:val="center"/>
        <w:rPr>
          <w:b/>
          <w:sz w:val="28"/>
        </w:rPr>
      </w:pPr>
      <w:r>
        <w:rPr>
          <w:b/>
          <w:sz w:val="28"/>
        </w:rPr>
        <w:t xml:space="preserve">ЧИСТООЗЕРНОГО РАЙОНА </w:t>
      </w:r>
    </w:p>
    <w:p w:rsidR="00C1160A" w:rsidRDefault="00C1160A" w:rsidP="00C1160A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C1160A" w:rsidRDefault="00C1160A" w:rsidP="00C1160A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C1160A" w:rsidRDefault="00C1160A" w:rsidP="00C1160A">
      <w:pPr>
        <w:jc w:val="center"/>
        <w:rPr>
          <w:sz w:val="28"/>
        </w:rPr>
      </w:pPr>
      <w:r>
        <w:rPr>
          <w:b/>
          <w:sz w:val="28"/>
        </w:rPr>
        <w:t>ПОСТАНОВЛЕНИЕ</w:t>
      </w:r>
    </w:p>
    <w:p w:rsidR="00C1160A" w:rsidRDefault="00C1160A" w:rsidP="00C1160A">
      <w:pPr>
        <w:pStyle w:val="1"/>
        <w:jc w:val="left"/>
      </w:pPr>
      <w:r>
        <w:rPr>
          <w:b w:val="0"/>
        </w:rPr>
        <w:t xml:space="preserve"> </w:t>
      </w:r>
    </w:p>
    <w:p w:rsidR="00C1160A" w:rsidRDefault="002F02A3" w:rsidP="00C1160A">
      <w:pPr>
        <w:ind w:right="2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09.09.</w:t>
      </w:r>
      <w:r w:rsidR="00C1160A">
        <w:rPr>
          <w:sz w:val="28"/>
          <w:szCs w:val="28"/>
        </w:rPr>
        <w:t>2015</w:t>
      </w:r>
      <w:r>
        <w:rPr>
          <w:sz w:val="28"/>
          <w:szCs w:val="28"/>
        </w:rPr>
        <w:t xml:space="preserve">г.                                                                               </w:t>
      </w:r>
      <w:r w:rsidR="00C1160A">
        <w:rPr>
          <w:sz w:val="28"/>
          <w:szCs w:val="28"/>
        </w:rPr>
        <w:t xml:space="preserve">  № 40</w:t>
      </w:r>
    </w:p>
    <w:p w:rsidR="00C1160A" w:rsidRDefault="00C1160A" w:rsidP="00C1160A">
      <w:pPr>
        <w:jc w:val="center"/>
        <w:rPr>
          <w:sz w:val="28"/>
          <w:szCs w:val="28"/>
        </w:rPr>
      </w:pPr>
    </w:p>
    <w:p w:rsidR="00C1160A" w:rsidRDefault="00C1160A" w:rsidP="00C1160A">
      <w:pPr>
        <w:shd w:val="clear" w:color="auto" w:fill="FFFFFF"/>
        <w:spacing w:before="259"/>
        <w:ind w:right="38"/>
        <w:jc w:val="center"/>
        <w:rPr>
          <w:spacing w:val="-1"/>
          <w:sz w:val="28"/>
        </w:rPr>
      </w:pPr>
      <w:r>
        <w:rPr>
          <w:sz w:val="28"/>
        </w:rPr>
        <w:t>О предоставлении  в собственность за плату земельного участка</w:t>
      </w:r>
    </w:p>
    <w:p w:rsidR="00C1160A" w:rsidRDefault="00C1160A" w:rsidP="00C1160A">
      <w:pPr>
        <w:jc w:val="center"/>
        <w:rPr>
          <w:spacing w:val="-1"/>
          <w:sz w:val="28"/>
          <w:szCs w:val="28"/>
        </w:rPr>
      </w:pPr>
    </w:p>
    <w:p w:rsidR="00C1160A" w:rsidRPr="00DA785B" w:rsidRDefault="00C1160A" w:rsidP="00C1160A">
      <w:pPr>
        <w:jc w:val="center"/>
        <w:rPr>
          <w:spacing w:val="-1"/>
          <w:sz w:val="28"/>
          <w:szCs w:val="28"/>
        </w:rPr>
      </w:pPr>
    </w:p>
    <w:p w:rsidR="00C1160A" w:rsidRDefault="00C1160A" w:rsidP="00C1160A">
      <w:pPr>
        <w:pStyle w:val="a3"/>
        <w:ind w:right="-58" w:firstLine="708"/>
        <w:rPr>
          <w:b/>
        </w:rPr>
      </w:pPr>
      <w:r>
        <w:t xml:space="preserve"> В соответствии с п. 2 статьи 3.3  Федерального закона от 25.10.2001 № 137-ФЗ «О введение в действие Земельного кодекса Российской Федерации», ст. 37, п.п. 6  п.2 ст. 39.3, ст. 39.20   Земельного Кодекса Российской Федерации от 25.10.2001 г.    № 136-ФЗ,   </w:t>
      </w:r>
    </w:p>
    <w:p w:rsidR="002F02A3" w:rsidRDefault="002F02A3" w:rsidP="00C1160A">
      <w:pPr>
        <w:pStyle w:val="a3"/>
        <w:ind w:right="-58" w:firstLine="708"/>
      </w:pPr>
      <w:r>
        <w:rPr>
          <w:b/>
        </w:rPr>
        <w:t>ПОСТАНОВЛЯЮ:</w:t>
      </w:r>
    </w:p>
    <w:p w:rsidR="00C1160A" w:rsidRDefault="00C1160A" w:rsidP="00C1160A">
      <w:pPr>
        <w:pStyle w:val="a3"/>
        <w:ind w:right="0" w:firstLine="0"/>
      </w:pPr>
      <w:r>
        <w:tab/>
        <w:t xml:space="preserve">1. </w:t>
      </w:r>
      <w:proofErr w:type="gramStart"/>
      <w:r>
        <w:t xml:space="preserve">Предоставить в собственность за плату гражданину  </w:t>
      </w:r>
      <w:proofErr w:type="spellStart"/>
      <w:r>
        <w:t>Эпплеру</w:t>
      </w:r>
      <w:proofErr w:type="spellEnd"/>
      <w:r>
        <w:t xml:space="preserve"> Дмитрию Васильевичу, земельный участок, кадастровый номер 54:29:022002:70, общей площадью 3609  квадратных метра, расположенный на землях категории – земли населенных пунктов.</w:t>
      </w:r>
      <w:proofErr w:type="gramEnd"/>
      <w:r>
        <w:t xml:space="preserve"> Местоположение: Новосибирская область, </w:t>
      </w:r>
      <w:proofErr w:type="spellStart"/>
      <w:r>
        <w:t>Чистоозерный</w:t>
      </w:r>
      <w:proofErr w:type="spellEnd"/>
      <w:r>
        <w:t xml:space="preserve"> район, с. </w:t>
      </w:r>
      <w:proofErr w:type="spellStart"/>
      <w:r>
        <w:t>Елизаветинка</w:t>
      </w:r>
      <w:proofErr w:type="spellEnd"/>
      <w:r>
        <w:t>, ул. Центральная, дом 10 -  «для  ведения индивидуального жилищного строительства».</w:t>
      </w:r>
    </w:p>
    <w:p w:rsidR="00C1160A" w:rsidRDefault="00C1160A" w:rsidP="00C1160A">
      <w:pPr>
        <w:pStyle w:val="a3"/>
        <w:ind w:right="0" w:firstLine="0"/>
      </w:pPr>
      <w:r>
        <w:tab/>
        <w:t xml:space="preserve">2. Гражданину, </w:t>
      </w:r>
      <w:proofErr w:type="spellStart"/>
      <w:r>
        <w:t>Эпплеру</w:t>
      </w:r>
      <w:proofErr w:type="spellEnd"/>
      <w:r>
        <w:t xml:space="preserve"> Дмитрию Васильевичу, право  собственности земельного участка зарегистрировать в Управлении Федеральной службы государственной регистрации, кадастра и картографии по Новосибирской области. </w:t>
      </w: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  <w:r>
        <w:t xml:space="preserve">Глава Елизаветинского сельсовета                                                       В.А. </w:t>
      </w:r>
      <w:proofErr w:type="spellStart"/>
      <w:r>
        <w:t>Шрайбер</w:t>
      </w:r>
      <w:proofErr w:type="spellEnd"/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C1160A" w:rsidRDefault="00C1160A" w:rsidP="00C1160A">
      <w:pPr>
        <w:pStyle w:val="a3"/>
        <w:ind w:right="0" w:firstLine="0"/>
      </w:pPr>
    </w:p>
    <w:p w:rsidR="00DC522D" w:rsidRDefault="00DC522D"/>
    <w:sectPr w:rsidR="00DC522D" w:rsidSect="00830417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160A"/>
    <w:rsid w:val="00196C8A"/>
    <w:rsid w:val="002F02A3"/>
    <w:rsid w:val="0082008F"/>
    <w:rsid w:val="00830417"/>
    <w:rsid w:val="008E0E6F"/>
    <w:rsid w:val="00C1160A"/>
    <w:rsid w:val="00DC5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1160A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6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C1160A"/>
    <w:pPr>
      <w:widowControl w:val="0"/>
      <w:tabs>
        <w:tab w:val="left" w:pos="0"/>
      </w:tabs>
      <w:autoSpaceDE w:val="0"/>
      <w:autoSpaceDN w:val="0"/>
      <w:adjustRightInd w:val="0"/>
      <w:ind w:right="-180" w:firstLine="54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C1160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2015-10-02T05:27:00Z</cp:lastPrinted>
  <dcterms:created xsi:type="dcterms:W3CDTF">2015-10-01T02:18:00Z</dcterms:created>
  <dcterms:modified xsi:type="dcterms:W3CDTF">2015-10-02T05:28:00Z</dcterms:modified>
</cp:coreProperties>
</file>